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BED" w:rsidRPr="006B7BB0" w:rsidRDefault="00862BED" w:rsidP="006B7BB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B7BB0">
        <w:rPr>
          <w:rFonts w:ascii="Times New Roman" w:hAnsi="Times New Roman" w:cs="Times New Roman"/>
          <w:b/>
          <w:bCs/>
          <w:sz w:val="24"/>
          <w:szCs w:val="24"/>
        </w:rPr>
        <w:t>Ранняя  профориентация как компонент социально-коммуникативного развития  дошкольников.</w:t>
      </w:r>
    </w:p>
    <w:p w:rsidR="00862BED" w:rsidRPr="006B7BB0" w:rsidRDefault="00862BED" w:rsidP="006B7BB0">
      <w:pPr>
        <w:rPr>
          <w:rFonts w:ascii="Times New Roman" w:hAnsi="Times New Roman" w:cs="Times New Roman"/>
          <w:bCs/>
          <w:sz w:val="24"/>
          <w:szCs w:val="24"/>
        </w:rPr>
      </w:pPr>
      <w:r w:rsidRPr="006B7BB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B7BB0">
        <w:rPr>
          <w:rFonts w:ascii="Times New Roman" w:hAnsi="Times New Roman" w:cs="Times New Roman"/>
          <w:bCs/>
          <w:sz w:val="24"/>
          <w:szCs w:val="24"/>
        </w:rPr>
        <w:t xml:space="preserve">«Труд становится великим воспитателем, когда он входит в жизнь наших воспитанников, дает радость дружбы и товарищества, развивает пытливость и любознательность, рождает новую красоту в окружающем мире, пробуждает новое гражданское чувство — чувство созидателя материальных благ, без которых невозможна жизнь человека…» </w:t>
      </w:r>
    </w:p>
    <w:p w:rsidR="00862BED" w:rsidRPr="006B7BB0" w:rsidRDefault="00862BED" w:rsidP="006B7BB0">
      <w:pPr>
        <w:rPr>
          <w:rFonts w:ascii="Times New Roman" w:hAnsi="Times New Roman" w:cs="Times New Roman"/>
          <w:bCs/>
          <w:sz w:val="24"/>
          <w:szCs w:val="24"/>
        </w:rPr>
      </w:pPr>
      <w:r w:rsidRPr="006B7BB0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В. А. Сухомлинский</w:t>
      </w:r>
    </w:p>
    <w:p w:rsidR="00862BED" w:rsidRPr="006B7BB0" w:rsidRDefault="00862BED" w:rsidP="006B7BB0">
      <w:pPr>
        <w:rPr>
          <w:rFonts w:ascii="Times New Roman" w:hAnsi="Times New Roman" w:cs="Times New Roman"/>
          <w:bCs/>
          <w:sz w:val="24"/>
          <w:szCs w:val="24"/>
        </w:rPr>
      </w:pPr>
      <w:r w:rsidRPr="006B7BB0"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6B7BB0">
        <w:rPr>
          <w:rFonts w:ascii="Times New Roman" w:hAnsi="Times New Roman" w:cs="Times New Roman"/>
          <w:bCs/>
          <w:sz w:val="24"/>
          <w:szCs w:val="24"/>
        </w:rPr>
        <w:t>Проблема ранней профориентации личности, начиная с детского возраста, является актуальной в современной педагогике, поскольку имеет социальную значимость для поступательного развития общества, его высоких достижений в различных сферах деятельности. В условиях введения ФГОС дошкольного образования особое значение приобретают вопросы раннего трудового ориентирования детей, так как именно в дошкольном периоде закладываются базовые характеристики, определяющие в дальнейшем профессиональную направленность личности человека.</w:t>
      </w:r>
    </w:p>
    <w:p w:rsidR="00862BED" w:rsidRPr="006B7BB0" w:rsidRDefault="00862BED" w:rsidP="006B7BB0">
      <w:pPr>
        <w:rPr>
          <w:rFonts w:ascii="Times New Roman" w:hAnsi="Times New Roman" w:cs="Times New Roman"/>
          <w:sz w:val="24"/>
          <w:szCs w:val="24"/>
        </w:rPr>
      </w:pPr>
      <w:r w:rsidRPr="006B7BB0">
        <w:rPr>
          <w:rFonts w:ascii="Times New Roman" w:hAnsi="Times New Roman" w:cs="Times New Roman"/>
          <w:sz w:val="24"/>
          <w:szCs w:val="24"/>
        </w:rPr>
        <w:t xml:space="preserve">Одной из важнейших составляющих процесса социализации </w:t>
      </w:r>
      <w:proofErr w:type="spellStart"/>
      <w:r w:rsidRPr="006B7BB0">
        <w:rPr>
          <w:rFonts w:ascii="Times New Roman" w:hAnsi="Times New Roman" w:cs="Times New Roman"/>
          <w:sz w:val="24"/>
          <w:szCs w:val="24"/>
        </w:rPr>
        <w:t>ребѐнка</w:t>
      </w:r>
      <w:proofErr w:type="spellEnd"/>
      <w:r w:rsidRPr="006B7BB0">
        <w:rPr>
          <w:rFonts w:ascii="Times New Roman" w:hAnsi="Times New Roman" w:cs="Times New Roman"/>
          <w:sz w:val="24"/>
          <w:szCs w:val="24"/>
        </w:rPr>
        <w:t xml:space="preserve"> является его профессиональное самоопределение – процесс сознательного и самостоятельного выбора своего профессионального пути.</w:t>
      </w:r>
    </w:p>
    <w:p w:rsidR="00862BED" w:rsidRPr="006B7BB0" w:rsidRDefault="00862BED" w:rsidP="006B7BB0">
      <w:pPr>
        <w:rPr>
          <w:rFonts w:ascii="Times New Roman" w:hAnsi="Times New Roman" w:cs="Times New Roman"/>
          <w:sz w:val="24"/>
          <w:szCs w:val="24"/>
        </w:rPr>
      </w:pPr>
      <w:r w:rsidRPr="006B7BB0">
        <w:rPr>
          <w:rFonts w:ascii="Times New Roman" w:hAnsi="Times New Roman" w:cs="Times New Roman"/>
          <w:sz w:val="24"/>
          <w:szCs w:val="24"/>
        </w:rPr>
        <w:t xml:space="preserve">Профессиональное самоопределение – это не единовременное событие, а дело всей жизни человека, и начинается оно </w:t>
      </w:r>
      <w:proofErr w:type="spellStart"/>
      <w:r w:rsidRPr="006B7BB0">
        <w:rPr>
          <w:rFonts w:ascii="Times New Roman" w:hAnsi="Times New Roman" w:cs="Times New Roman"/>
          <w:sz w:val="24"/>
          <w:szCs w:val="24"/>
        </w:rPr>
        <w:t>ещѐ</w:t>
      </w:r>
      <w:proofErr w:type="spellEnd"/>
      <w:r w:rsidRPr="006B7BB0">
        <w:rPr>
          <w:rFonts w:ascii="Times New Roman" w:hAnsi="Times New Roman" w:cs="Times New Roman"/>
          <w:sz w:val="24"/>
          <w:szCs w:val="24"/>
        </w:rPr>
        <w:t xml:space="preserve"> в дошкольном детстве.</w:t>
      </w:r>
    </w:p>
    <w:p w:rsidR="00862BED" w:rsidRPr="006B7BB0" w:rsidRDefault="00862BED" w:rsidP="006B7BB0">
      <w:pPr>
        <w:rPr>
          <w:rFonts w:ascii="Times New Roman" w:hAnsi="Times New Roman" w:cs="Times New Roman"/>
          <w:sz w:val="24"/>
          <w:szCs w:val="24"/>
        </w:rPr>
      </w:pPr>
      <w:r w:rsidRPr="006B7BB0">
        <w:rPr>
          <w:rFonts w:ascii="Times New Roman" w:hAnsi="Times New Roman" w:cs="Times New Roman"/>
          <w:b/>
          <w:bCs/>
          <w:sz w:val="24"/>
          <w:szCs w:val="24"/>
        </w:rPr>
        <w:t>Традиционно выделяют несколько этапов этого процесса:</w:t>
      </w:r>
    </w:p>
    <w:p w:rsidR="00862BED" w:rsidRPr="006B7BB0" w:rsidRDefault="00862BED" w:rsidP="006B7BB0">
      <w:pPr>
        <w:rPr>
          <w:rFonts w:ascii="Times New Roman" w:hAnsi="Times New Roman" w:cs="Times New Roman"/>
          <w:sz w:val="24"/>
          <w:szCs w:val="24"/>
        </w:rPr>
      </w:pPr>
      <w:r w:rsidRPr="006B7BB0">
        <w:rPr>
          <w:rFonts w:ascii="Times New Roman" w:hAnsi="Times New Roman" w:cs="Times New Roman"/>
          <w:b/>
          <w:bCs/>
          <w:i/>
          <w:iCs/>
          <w:sz w:val="24"/>
          <w:szCs w:val="24"/>
        </w:rPr>
        <w:t>I этап:</w:t>
      </w:r>
      <w:r w:rsidRPr="006B7BB0">
        <w:rPr>
          <w:rFonts w:ascii="Times New Roman" w:hAnsi="Times New Roman" w:cs="Times New Roman"/>
          <w:i/>
          <w:iCs/>
          <w:sz w:val="24"/>
          <w:szCs w:val="24"/>
        </w:rPr>
        <w:t> </w:t>
      </w:r>
      <w:r w:rsidRPr="006B7BB0">
        <w:rPr>
          <w:rFonts w:ascii="Times New Roman" w:hAnsi="Times New Roman" w:cs="Times New Roman"/>
          <w:sz w:val="24"/>
          <w:szCs w:val="24"/>
        </w:rPr>
        <w:t xml:space="preserve">развитие конкретно-наглядных представлений о мире профессий. Этот этап </w:t>
      </w:r>
      <w:proofErr w:type="spellStart"/>
      <w:r w:rsidRPr="006B7BB0">
        <w:rPr>
          <w:rFonts w:ascii="Times New Roman" w:hAnsi="Times New Roman" w:cs="Times New Roman"/>
          <w:sz w:val="24"/>
          <w:szCs w:val="24"/>
        </w:rPr>
        <w:t>берѐт</w:t>
      </w:r>
      <w:proofErr w:type="spellEnd"/>
      <w:r w:rsidRPr="006B7B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7BB0">
        <w:rPr>
          <w:rFonts w:ascii="Times New Roman" w:hAnsi="Times New Roman" w:cs="Times New Roman"/>
          <w:sz w:val="24"/>
          <w:szCs w:val="24"/>
        </w:rPr>
        <w:t>своѐ</w:t>
      </w:r>
      <w:proofErr w:type="spellEnd"/>
      <w:r w:rsidRPr="006B7BB0">
        <w:rPr>
          <w:rFonts w:ascii="Times New Roman" w:hAnsi="Times New Roman" w:cs="Times New Roman"/>
          <w:sz w:val="24"/>
          <w:szCs w:val="24"/>
        </w:rPr>
        <w:t xml:space="preserve"> начало в возрасте становления самосознания как такового – в 2,5–3 года и продолжается вплоть до начала подросткового возраста (10–12 лет). </w:t>
      </w:r>
    </w:p>
    <w:p w:rsidR="00862BED" w:rsidRPr="006B7BB0" w:rsidRDefault="00862BED" w:rsidP="006B7BB0">
      <w:pPr>
        <w:rPr>
          <w:rFonts w:ascii="Times New Roman" w:hAnsi="Times New Roman" w:cs="Times New Roman"/>
          <w:sz w:val="24"/>
          <w:szCs w:val="24"/>
        </w:rPr>
      </w:pPr>
      <w:r w:rsidRPr="006B7BB0">
        <w:rPr>
          <w:rFonts w:ascii="Times New Roman" w:hAnsi="Times New Roman" w:cs="Times New Roman"/>
          <w:b/>
          <w:bCs/>
          <w:i/>
          <w:iCs/>
          <w:sz w:val="24"/>
          <w:szCs w:val="24"/>
        </w:rPr>
        <w:t>II этап:</w:t>
      </w:r>
      <w:r w:rsidRPr="006B7BB0">
        <w:rPr>
          <w:rFonts w:ascii="Times New Roman" w:hAnsi="Times New Roman" w:cs="Times New Roman"/>
          <w:i/>
          <w:iCs/>
          <w:sz w:val="24"/>
          <w:szCs w:val="24"/>
        </w:rPr>
        <w:t> </w:t>
      </w:r>
      <w:r w:rsidRPr="006B7BB0">
        <w:rPr>
          <w:rFonts w:ascii="Times New Roman" w:hAnsi="Times New Roman" w:cs="Times New Roman"/>
          <w:sz w:val="24"/>
          <w:szCs w:val="24"/>
        </w:rPr>
        <w:t>профессиональное самопознание. Ориентировочные границы этого этапа – 5-9 класс. </w:t>
      </w:r>
    </w:p>
    <w:p w:rsidR="00862BED" w:rsidRPr="006B7BB0" w:rsidRDefault="00862BED" w:rsidP="006B7BB0">
      <w:pPr>
        <w:rPr>
          <w:rFonts w:ascii="Times New Roman" w:hAnsi="Times New Roman" w:cs="Times New Roman"/>
          <w:sz w:val="24"/>
          <w:szCs w:val="24"/>
        </w:rPr>
      </w:pPr>
      <w:r w:rsidRPr="006B7BB0">
        <w:rPr>
          <w:rFonts w:ascii="Times New Roman" w:hAnsi="Times New Roman" w:cs="Times New Roman"/>
          <w:b/>
          <w:bCs/>
          <w:i/>
          <w:iCs/>
          <w:sz w:val="24"/>
          <w:szCs w:val="24"/>
        </w:rPr>
        <w:t>III этап:</w:t>
      </w:r>
      <w:r w:rsidRPr="006B7BB0">
        <w:rPr>
          <w:rFonts w:ascii="Times New Roman" w:hAnsi="Times New Roman" w:cs="Times New Roman"/>
          <w:i/>
          <w:iCs/>
          <w:sz w:val="24"/>
          <w:szCs w:val="24"/>
        </w:rPr>
        <w:t> </w:t>
      </w:r>
      <w:r w:rsidRPr="006B7BB0">
        <w:rPr>
          <w:rFonts w:ascii="Times New Roman" w:hAnsi="Times New Roman" w:cs="Times New Roman"/>
          <w:sz w:val="24"/>
          <w:szCs w:val="24"/>
        </w:rPr>
        <w:t xml:space="preserve">собственно профессиональное самоопределение. </w:t>
      </w:r>
    </w:p>
    <w:p w:rsidR="00862BED" w:rsidRPr="006B7BB0" w:rsidRDefault="00862BED" w:rsidP="006B7BB0">
      <w:pPr>
        <w:rPr>
          <w:rFonts w:ascii="Times New Roman" w:hAnsi="Times New Roman" w:cs="Times New Roman"/>
          <w:sz w:val="24"/>
          <w:szCs w:val="24"/>
        </w:rPr>
      </w:pPr>
      <w:r w:rsidRPr="006B7BB0">
        <w:rPr>
          <w:rFonts w:ascii="Times New Roman" w:hAnsi="Times New Roman" w:cs="Times New Roman"/>
          <w:sz w:val="24"/>
          <w:szCs w:val="24"/>
        </w:rPr>
        <w:t xml:space="preserve">Профессиональное становление неразрывно связано с возрастным развитием человека, и периоду дошкольного детства соответствует  </w:t>
      </w:r>
    </w:p>
    <w:p w:rsidR="00862BED" w:rsidRPr="006B7BB0" w:rsidRDefault="00862BED" w:rsidP="006B7BB0">
      <w:pPr>
        <w:rPr>
          <w:rFonts w:ascii="Times New Roman" w:hAnsi="Times New Roman" w:cs="Times New Roman"/>
          <w:sz w:val="24"/>
          <w:szCs w:val="24"/>
        </w:rPr>
      </w:pPr>
      <w:r w:rsidRPr="006B7BB0">
        <w:rPr>
          <w:rFonts w:ascii="Times New Roman" w:hAnsi="Times New Roman" w:cs="Times New Roman"/>
          <w:b/>
          <w:bCs/>
          <w:sz w:val="24"/>
          <w:szCs w:val="24"/>
        </w:rPr>
        <w:t xml:space="preserve">I этап профессионального развития: этап формирования конкретно-наглядных представлений о мире профессий. </w:t>
      </w:r>
      <w:r w:rsidRPr="006B7BB0">
        <w:rPr>
          <w:rFonts w:ascii="Times New Roman" w:hAnsi="Times New Roman" w:cs="Times New Roman"/>
          <w:sz w:val="24"/>
          <w:szCs w:val="24"/>
        </w:rPr>
        <w:t xml:space="preserve">На этом этапе у </w:t>
      </w:r>
      <w:proofErr w:type="spellStart"/>
      <w:r w:rsidRPr="006B7BB0">
        <w:rPr>
          <w:rFonts w:ascii="Times New Roman" w:hAnsi="Times New Roman" w:cs="Times New Roman"/>
          <w:sz w:val="24"/>
          <w:szCs w:val="24"/>
        </w:rPr>
        <w:t>ребѐнка</w:t>
      </w:r>
      <w:proofErr w:type="spellEnd"/>
      <w:r w:rsidRPr="006B7BB0">
        <w:rPr>
          <w:rFonts w:ascii="Times New Roman" w:hAnsi="Times New Roman" w:cs="Times New Roman"/>
          <w:sz w:val="24"/>
          <w:szCs w:val="24"/>
        </w:rPr>
        <w:t xml:space="preserve"> должна сформироваться </w:t>
      </w:r>
      <w:proofErr w:type="spellStart"/>
      <w:r w:rsidRPr="006B7BB0">
        <w:rPr>
          <w:rFonts w:ascii="Times New Roman" w:hAnsi="Times New Roman" w:cs="Times New Roman"/>
          <w:sz w:val="24"/>
          <w:szCs w:val="24"/>
        </w:rPr>
        <w:t>определѐнная</w:t>
      </w:r>
      <w:proofErr w:type="spellEnd"/>
      <w:r w:rsidRPr="006B7BB0">
        <w:rPr>
          <w:rFonts w:ascii="Times New Roman" w:hAnsi="Times New Roman" w:cs="Times New Roman"/>
          <w:sz w:val="24"/>
          <w:szCs w:val="24"/>
        </w:rPr>
        <w:t xml:space="preserve"> наглядная основа, на которой будет базироваться дальнейшее развитие профессионального самосознания, а также положительное отношение к профессиональному миру, людям труда, их занятиям.</w:t>
      </w:r>
    </w:p>
    <w:p w:rsidR="00862BED" w:rsidRPr="006B7BB0" w:rsidRDefault="00862BED" w:rsidP="006B7BB0">
      <w:pPr>
        <w:rPr>
          <w:rFonts w:ascii="Times New Roman" w:hAnsi="Times New Roman" w:cs="Times New Roman"/>
          <w:sz w:val="24"/>
          <w:szCs w:val="24"/>
        </w:rPr>
      </w:pPr>
      <w:r w:rsidRPr="006B7BB0">
        <w:rPr>
          <w:rFonts w:ascii="Times New Roman" w:hAnsi="Times New Roman" w:cs="Times New Roman"/>
          <w:sz w:val="24"/>
          <w:szCs w:val="24"/>
        </w:rPr>
        <w:t>       </w:t>
      </w:r>
      <w:proofErr w:type="spellStart"/>
      <w:r w:rsidRPr="006B7BB0">
        <w:rPr>
          <w:rFonts w:ascii="Times New Roman" w:hAnsi="Times New Roman" w:cs="Times New Roman"/>
          <w:sz w:val="24"/>
          <w:szCs w:val="24"/>
        </w:rPr>
        <w:t>Профориентационные</w:t>
      </w:r>
      <w:proofErr w:type="spellEnd"/>
      <w:r w:rsidRPr="006B7BB0">
        <w:rPr>
          <w:rFonts w:ascii="Times New Roman" w:hAnsi="Times New Roman" w:cs="Times New Roman"/>
          <w:sz w:val="24"/>
          <w:szCs w:val="24"/>
        </w:rPr>
        <w:t xml:space="preserve"> занятия и мероприятия для детей дошкольного возраста являются составляющими </w:t>
      </w:r>
      <w:r w:rsidRPr="006B7BB0">
        <w:rPr>
          <w:rFonts w:ascii="Times New Roman" w:hAnsi="Times New Roman" w:cs="Times New Roman"/>
          <w:i/>
          <w:iCs/>
          <w:sz w:val="24"/>
          <w:szCs w:val="24"/>
        </w:rPr>
        <w:t>ранней профориентации</w:t>
      </w:r>
      <w:r w:rsidRPr="006B7BB0">
        <w:rPr>
          <w:rFonts w:ascii="Times New Roman" w:hAnsi="Times New Roman" w:cs="Times New Roman"/>
          <w:sz w:val="24"/>
          <w:szCs w:val="24"/>
        </w:rPr>
        <w:t>.</w:t>
      </w:r>
    </w:p>
    <w:p w:rsidR="00862BED" w:rsidRPr="006B7BB0" w:rsidRDefault="00862BED" w:rsidP="006B7BB0">
      <w:pPr>
        <w:rPr>
          <w:rFonts w:ascii="Times New Roman" w:hAnsi="Times New Roman" w:cs="Times New Roman"/>
          <w:sz w:val="24"/>
          <w:szCs w:val="24"/>
        </w:rPr>
      </w:pPr>
      <w:r w:rsidRPr="006B7BB0">
        <w:rPr>
          <w:rFonts w:ascii="Times New Roman" w:hAnsi="Times New Roman" w:cs="Times New Roman"/>
          <w:bCs/>
          <w:sz w:val="24"/>
          <w:szCs w:val="24"/>
        </w:rPr>
        <w:t>Цель ранней профориентации:</w:t>
      </w:r>
    </w:p>
    <w:p w:rsidR="00862BED" w:rsidRPr="006B7BB0" w:rsidRDefault="00862BED" w:rsidP="006B7BB0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B7BB0">
        <w:rPr>
          <w:rFonts w:ascii="Times New Roman" w:hAnsi="Times New Roman" w:cs="Times New Roman"/>
          <w:sz w:val="24"/>
          <w:szCs w:val="24"/>
        </w:rPr>
        <w:lastRenderedPageBreak/>
        <w:t xml:space="preserve">дать </w:t>
      </w:r>
      <w:proofErr w:type="spellStart"/>
      <w:r w:rsidRPr="006B7BB0">
        <w:rPr>
          <w:rFonts w:ascii="Times New Roman" w:hAnsi="Times New Roman" w:cs="Times New Roman"/>
          <w:sz w:val="24"/>
          <w:szCs w:val="24"/>
        </w:rPr>
        <w:t>ребѐнку</w:t>
      </w:r>
      <w:proofErr w:type="spellEnd"/>
      <w:r w:rsidRPr="006B7BB0">
        <w:rPr>
          <w:rFonts w:ascii="Times New Roman" w:hAnsi="Times New Roman" w:cs="Times New Roman"/>
          <w:sz w:val="24"/>
          <w:szCs w:val="24"/>
        </w:rPr>
        <w:t xml:space="preserve"> начальные и максимально разнообразные представления о профессиях;</w:t>
      </w:r>
    </w:p>
    <w:p w:rsidR="00862BED" w:rsidRPr="006B7BB0" w:rsidRDefault="00862BED" w:rsidP="006B7BB0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B7BB0">
        <w:rPr>
          <w:rFonts w:ascii="Times New Roman" w:hAnsi="Times New Roman" w:cs="Times New Roman"/>
          <w:sz w:val="24"/>
          <w:szCs w:val="24"/>
        </w:rPr>
        <w:t xml:space="preserve">сформировать у </w:t>
      </w:r>
      <w:proofErr w:type="spellStart"/>
      <w:r w:rsidRPr="006B7BB0">
        <w:rPr>
          <w:rFonts w:ascii="Times New Roman" w:hAnsi="Times New Roman" w:cs="Times New Roman"/>
          <w:sz w:val="24"/>
          <w:szCs w:val="24"/>
        </w:rPr>
        <w:t>ребѐнка</w:t>
      </w:r>
      <w:proofErr w:type="spellEnd"/>
      <w:r w:rsidRPr="006B7BB0">
        <w:rPr>
          <w:rFonts w:ascii="Times New Roman" w:hAnsi="Times New Roman" w:cs="Times New Roman"/>
          <w:sz w:val="24"/>
          <w:szCs w:val="24"/>
        </w:rPr>
        <w:t xml:space="preserve"> эмоционально-положительное отношение к труду и профессиональному миру;</w:t>
      </w:r>
    </w:p>
    <w:p w:rsidR="00862BED" w:rsidRPr="006B7BB0" w:rsidRDefault="00862BED" w:rsidP="006B7BB0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B7BB0">
        <w:rPr>
          <w:rFonts w:ascii="Times New Roman" w:hAnsi="Times New Roman" w:cs="Times New Roman"/>
          <w:sz w:val="24"/>
          <w:szCs w:val="24"/>
        </w:rPr>
        <w:t xml:space="preserve">предоставить возможность использовать свои силы в доступных видах деятельности; с тем, чтобы позже, в подростковом возрасте, </w:t>
      </w:r>
      <w:proofErr w:type="spellStart"/>
      <w:r w:rsidRPr="006B7BB0">
        <w:rPr>
          <w:rFonts w:ascii="Times New Roman" w:hAnsi="Times New Roman" w:cs="Times New Roman"/>
          <w:sz w:val="24"/>
          <w:szCs w:val="24"/>
        </w:rPr>
        <w:t>ребѐнок</w:t>
      </w:r>
      <w:proofErr w:type="spellEnd"/>
      <w:r w:rsidRPr="006B7BB0">
        <w:rPr>
          <w:rFonts w:ascii="Times New Roman" w:hAnsi="Times New Roman" w:cs="Times New Roman"/>
          <w:sz w:val="24"/>
          <w:szCs w:val="24"/>
        </w:rPr>
        <w:t xml:space="preserve"> смог анализировать профессиональную сферу более осмысленно и чувствовать себя при выборе профессии более уверенно.</w:t>
      </w:r>
    </w:p>
    <w:p w:rsidR="00862BED" w:rsidRPr="006B7BB0" w:rsidRDefault="00862BED" w:rsidP="006B7BB0">
      <w:pPr>
        <w:rPr>
          <w:rFonts w:ascii="Times New Roman" w:hAnsi="Times New Roman" w:cs="Times New Roman"/>
          <w:sz w:val="24"/>
          <w:szCs w:val="24"/>
        </w:rPr>
      </w:pPr>
      <w:r w:rsidRPr="006B7BB0">
        <w:rPr>
          <w:rFonts w:ascii="Times New Roman" w:hAnsi="Times New Roman" w:cs="Times New Roman"/>
          <w:b/>
          <w:bCs/>
          <w:sz w:val="24"/>
          <w:szCs w:val="24"/>
        </w:rPr>
        <w:t>Основными направлениями ранней профориентации являются:</w:t>
      </w:r>
    </w:p>
    <w:p w:rsidR="00862BED" w:rsidRPr="006B7BB0" w:rsidRDefault="00862BED" w:rsidP="006B7BB0">
      <w:pPr>
        <w:rPr>
          <w:rFonts w:ascii="Times New Roman" w:hAnsi="Times New Roman" w:cs="Times New Roman"/>
          <w:sz w:val="24"/>
          <w:szCs w:val="24"/>
        </w:rPr>
      </w:pPr>
      <w:r w:rsidRPr="006B7BB0">
        <w:rPr>
          <w:rFonts w:ascii="Times New Roman" w:hAnsi="Times New Roman" w:cs="Times New Roman"/>
          <w:sz w:val="24"/>
          <w:szCs w:val="24"/>
        </w:rPr>
        <w:t>профессиональное воспитание (формирование у детей интереса к труду, трудолюбия);</w:t>
      </w:r>
    </w:p>
    <w:p w:rsidR="00862BED" w:rsidRPr="006B7BB0" w:rsidRDefault="00862BED" w:rsidP="006B7BB0">
      <w:pPr>
        <w:rPr>
          <w:rFonts w:ascii="Times New Roman" w:hAnsi="Times New Roman" w:cs="Times New Roman"/>
          <w:sz w:val="24"/>
          <w:szCs w:val="24"/>
        </w:rPr>
      </w:pPr>
      <w:r w:rsidRPr="006B7BB0">
        <w:rPr>
          <w:rFonts w:ascii="Times New Roman" w:hAnsi="Times New Roman" w:cs="Times New Roman"/>
          <w:sz w:val="24"/>
          <w:szCs w:val="24"/>
        </w:rPr>
        <w:t>профессиональное информирование (обеспечение детей информацией о мире профессий).</w:t>
      </w:r>
    </w:p>
    <w:p w:rsidR="00862BED" w:rsidRPr="006B7BB0" w:rsidRDefault="00862BED" w:rsidP="006B7BB0">
      <w:pPr>
        <w:rPr>
          <w:rFonts w:ascii="Times New Roman" w:hAnsi="Times New Roman" w:cs="Times New Roman"/>
          <w:sz w:val="24"/>
          <w:szCs w:val="24"/>
        </w:rPr>
      </w:pPr>
      <w:r w:rsidRPr="006B7BB0">
        <w:rPr>
          <w:rFonts w:ascii="Times New Roman" w:hAnsi="Times New Roman" w:cs="Times New Roman"/>
          <w:sz w:val="24"/>
          <w:szCs w:val="24"/>
        </w:rPr>
        <w:t>        Оба эти процесса нуждаются в руководстве со стороны взрослых, и оба эти процесса могут быть реализованы в условиях дошкольной образовательной организации.</w:t>
      </w:r>
    </w:p>
    <w:p w:rsidR="00862BED" w:rsidRPr="006B7BB0" w:rsidRDefault="00862BED" w:rsidP="006B7BB0">
      <w:pPr>
        <w:rPr>
          <w:rFonts w:ascii="Times New Roman" w:hAnsi="Times New Roman" w:cs="Times New Roman"/>
          <w:sz w:val="24"/>
          <w:szCs w:val="24"/>
        </w:rPr>
      </w:pPr>
      <w:r w:rsidRPr="006B7BB0">
        <w:rPr>
          <w:rFonts w:ascii="Times New Roman" w:hAnsi="Times New Roman" w:cs="Times New Roman"/>
          <w:sz w:val="24"/>
          <w:szCs w:val="24"/>
        </w:rPr>
        <w:t xml:space="preserve">         Большую роль в формировании представлений дошкольников о профессиональной деятельности взрослых играют игры </w:t>
      </w:r>
      <w:proofErr w:type="spellStart"/>
      <w:r w:rsidRPr="006B7BB0">
        <w:rPr>
          <w:rFonts w:ascii="Times New Roman" w:hAnsi="Times New Roman" w:cs="Times New Roman"/>
          <w:sz w:val="24"/>
          <w:szCs w:val="24"/>
        </w:rPr>
        <w:t>профориентационной</w:t>
      </w:r>
      <w:proofErr w:type="spellEnd"/>
      <w:r w:rsidRPr="006B7BB0">
        <w:rPr>
          <w:rFonts w:ascii="Times New Roman" w:hAnsi="Times New Roman" w:cs="Times New Roman"/>
          <w:sz w:val="24"/>
          <w:szCs w:val="24"/>
        </w:rPr>
        <w:t xml:space="preserve"> направленности. В играх дети учатся комбинировать непосредственные жизненные впечатления со знаниями, приобретенными из рассказов, фильмов, книг. Постепенно дошкольники начинают повторять действия людей разных специальностей, моделируют их профессиональное поведение.</w:t>
      </w:r>
    </w:p>
    <w:p w:rsidR="00862BED" w:rsidRPr="006B7BB0" w:rsidRDefault="00862BED" w:rsidP="006B7BB0">
      <w:pPr>
        <w:rPr>
          <w:rFonts w:ascii="Times New Roman" w:hAnsi="Times New Roman" w:cs="Times New Roman"/>
          <w:sz w:val="24"/>
          <w:szCs w:val="24"/>
        </w:rPr>
      </w:pPr>
      <w:r w:rsidRPr="006B7BB0">
        <w:rPr>
          <w:rFonts w:ascii="Times New Roman" w:hAnsi="Times New Roman" w:cs="Times New Roman"/>
          <w:bCs/>
          <w:sz w:val="24"/>
          <w:szCs w:val="24"/>
        </w:rPr>
        <w:t>Через игру дети усваивают социальные нормы и культурные ценности, образцы поведения, установки, поведения в быту, в игре проявляется их способность к творчеству. Все это говорит о том, что ребенок, играя, включается в процесс социализации.</w:t>
      </w:r>
    </w:p>
    <w:p w:rsidR="00862BED" w:rsidRPr="006B7BB0" w:rsidRDefault="00862BED" w:rsidP="006B7BB0">
      <w:pPr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6B7BB0">
        <w:rPr>
          <w:rFonts w:ascii="Times New Roman" w:hAnsi="Times New Roman" w:cs="Times New Roman"/>
          <w:bCs/>
          <w:sz w:val="24"/>
          <w:szCs w:val="24"/>
        </w:rPr>
        <w:t>Сюжетно-ролевая  игра – это самая свободная, естественная форма погружения в реальную (или воображаемую) действительность, с целью ее изменения, проявления собственного «Я», творчества, активности, самостоятельности, самореализации.</w:t>
      </w:r>
      <w:proofErr w:type="gramEnd"/>
    </w:p>
    <w:p w:rsidR="00862BED" w:rsidRPr="006B7BB0" w:rsidRDefault="00862BED" w:rsidP="006B7BB0">
      <w:pPr>
        <w:ind w:left="720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6B7BB0">
        <w:rPr>
          <w:rFonts w:ascii="Times New Roman" w:hAnsi="Times New Roman" w:cs="Times New Roman"/>
          <w:bCs/>
          <w:sz w:val="24"/>
          <w:szCs w:val="24"/>
        </w:rPr>
        <w:t xml:space="preserve">Работа в </w:t>
      </w:r>
      <w:r w:rsidRPr="006B7BB0">
        <w:rPr>
          <w:rFonts w:ascii="Times New Roman" w:hAnsi="Times New Roman" w:cs="Times New Roman"/>
          <w:bCs/>
          <w:sz w:val="24"/>
          <w:szCs w:val="24"/>
        </w:rPr>
        <w:t>группе</w:t>
      </w:r>
      <w:r w:rsidRPr="006B7BB0">
        <w:rPr>
          <w:rFonts w:ascii="Times New Roman" w:hAnsi="Times New Roman" w:cs="Times New Roman"/>
          <w:bCs/>
          <w:sz w:val="24"/>
          <w:szCs w:val="24"/>
        </w:rPr>
        <w:t xml:space="preserve"> по ознакомлению детей с профессиями взрослых реализуется в соответствии с принципами воспитания у детей позитивного отношения к труду: поддержка инициативы детей в различных видах деятельности; формирование познавательных интересов и познавательных действий ребенка в различных видах деятельности; принцип новизны (использование новейших информационных технологий); содействие и сотрудничество детей и взрослых, признание ребенка полноценным участником образовательных отношений.</w:t>
      </w:r>
      <w:proofErr w:type="gramEnd"/>
    </w:p>
    <w:p w:rsidR="00862BED" w:rsidRPr="006B7BB0" w:rsidRDefault="00862BED" w:rsidP="006B7BB0">
      <w:pPr>
        <w:ind w:left="720"/>
        <w:rPr>
          <w:rFonts w:ascii="Times New Roman" w:hAnsi="Times New Roman" w:cs="Times New Roman"/>
          <w:bCs/>
          <w:sz w:val="24"/>
          <w:szCs w:val="24"/>
        </w:rPr>
      </w:pPr>
      <w:r w:rsidRPr="006B7BB0">
        <w:rPr>
          <w:rFonts w:ascii="Times New Roman" w:hAnsi="Times New Roman" w:cs="Times New Roman"/>
          <w:bCs/>
          <w:sz w:val="24"/>
          <w:szCs w:val="24"/>
        </w:rPr>
        <w:t xml:space="preserve">     Процесс и успех работы по раннему профессиональному самоопределению детей дошкольного возраста во многом будет зависеть от материально-технической базы детского сада и предметно развивающей среды группы.</w:t>
      </w:r>
    </w:p>
    <w:p w:rsidR="00862BED" w:rsidRPr="006B7BB0" w:rsidRDefault="00862BED" w:rsidP="006B7BB0">
      <w:pPr>
        <w:ind w:left="720"/>
        <w:rPr>
          <w:rFonts w:ascii="Times New Roman" w:hAnsi="Times New Roman" w:cs="Times New Roman"/>
          <w:bCs/>
          <w:sz w:val="24"/>
          <w:szCs w:val="24"/>
        </w:rPr>
      </w:pPr>
      <w:r w:rsidRPr="006B7BB0">
        <w:rPr>
          <w:rFonts w:ascii="Times New Roman" w:hAnsi="Times New Roman" w:cs="Times New Roman"/>
          <w:bCs/>
          <w:sz w:val="24"/>
          <w:szCs w:val="24"/>
        </w:rPr>
        <w:t xml:space="preserve">В основе работы по ранней профориентации детей дошкольного возраста и ознакомлению с профессиями взрослых, очень важным является раннее выявление </w:t>
      </w:r>
      <w:r w:rsidRPr="006B7BB0">
        <w:rPr>
          <w:rFonts w:ascii="Times New Roman" w:hAnsi="Times New Roman" w:cs="Times New Roman"/>
          <w:b/>
          <w:bCs/>
          <w:sz w:val="24"/>
          <w:szCs w:val="24"/>
        </w:rPr>
        <w:t xml:space="preserve">интересов и склонностей ребенка. </w:t>
      </w:r>
      <w:r w:rsidRPr="006B7BB0">
        <w:rPr>
          <w:rFonts w:ascii="Times New Roman" w:hAnsi="Times New Roman" w:cs="Times New Roman"/>
          <w:bCs/>
          <w:sz w:val="24"/>
          <w:szCs w:val="24"/>
        </w:rPr>
        <w:t xml:space="preserve">Это позволяет определить, к какому типу </w:t>
      </w:r>
      <w:r w:rsidRPr="006B7BB0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профессий испытывает больший интерес дошкольник 5-7 летнего возраста. На основе этого можно планировать деятельность детей по их интересам и склонностям, </w:t>
      </w:r>
      <w:proofErr w:type="gramStart"/>
      <w:r w:rsidRPr="006B7BB0">
        <w:rPr>
          <w:rFonts w:ascii="Times New Roman" w:hAnsi="Times New Roman" w:cs="Times New Roman"/>
          <w:bCs/>
          <w:sz w:val="24"/>
          <w:szCs w:val="24"/>
        </w:rPr>
        <w:t>что</w:t>
      </w:r>
      <w:proofErr w:type="gramEnd"/>
      <w:r w:rsidRPr="006B7BB0">
        <w:rPr>
          <w:rFonts w:ascii="Times New Roman" w:hAnsi="Times New Roman" w:cs="Times New Roman"/>
          <w:bCs/>
          <w:sz w:val="24"/>
          <w:szCs w:val="24"/>
        </w:rPr>
        <w:t xml:space="preserve"> несомненно приведёт к более высоким и цельным результатам деятельности дошкольников в целом. </w:t>
      </w:r>
    </w:p>
    <w:p w:rsidR="00862BED" w:rsidRPr="006B7BB0" w:rsidRDefault="00862BED" w:rsidP="006B7BB0">
      <w:pPr>
        <w:ind w:left="720"/>
        <w:rPr>
          <w:rFonts w:ascii="Times New Roman" w:hAnsi="Times New Roman" w:cs="Times New Roman"/>
          <w:bCs/>
          <w:sz w:val="24"/>
          <w:szCs w:val="24"/>
        </w:rPr>
      </w:pPr>
      <w:r w:rsidRPr="006B7BB0">
        <w:rPr>
          <w:rFonts w:ascii="Times New Roman" w:hAnsi="Times New Roman" w:cs="Times New Roman"/>
          <w:bCs/>
          <w:sz w:val="24"/>
          <w:szCs w:val="24"/>
        </w:rPr>
        <w:t>Игровые технологии в значительной мере способны реализовать эту задачу и являются фундаментом всего дошкольного образования. Они способствуют расширению знаний дошкольников о разнообразии профессий, обогащают представления действиях представителей той или иной профессии, о материалах и </w:t>
      </w:r>
      <w:r w:rsidRPr="006B7BB0">
        <w:rPr>
          <w:rFonts w:ascii="Times New Roman" w:hAnsi="Times New Roman" w:cs="Times New Roman"/>
          <w:bCs/>
          <w:sz w:val="24"/>
          <w:szCs w:val="24"/>
          <w:u w:val="single"/>
        </w:rPr>
        <w:t>инструментах</w:t>
      </w:r>
      <w:r w:rsidRPr="006B7BB0">
        <w:rPr>
          <w:rFonts w:ascii="Times New Roman" w:hAnsi="Times New Roman" w:cs="Times New Roman"/>
          <w:bCs/>
          <w:sz w:val="24"/>
          <w:szCs w:val="24"/>
        </w:rPr>
        <w:t>.</w:t>
      </w:r>
    </w:p>
    <w:p w:rsidR="00862BED" w:rsidRPr="006B7BB0" w:rsidRDefault="00862BED" w:rsidP="006B7BB0">
      <w:pPr>
        <w:ind w:left="720"/>
        <w:rPr>
          <w:rFonts w:ascii="Times New Roman" w:hAnsi="Times New Roman" w:cs="Times New Roman"/>
          <w:bCs/>
          <w:sz w:val="24"/>
          <w:szCs w:val="24"/>
        </w:rPr>
      </w:pPr>
      <w:r w:rsidRPr="006B7BB0">
        <w:rPr>
          <w:rFonts w:ascii="Times New Roman" w:hAnsi="Times New Roman" w:cs="Times New Roman"/>
          <w:bCs/>
          <w:sz w:val="24"/>
          <w:szCs w:val="24"/>
        </w:rPr>
        <w:t>Ранняя профориентация осуществляется на протяжении всего периода получения воспитанниками дошкольного образования и реализуются:</w:t>
      </w:r>
    </w:p>
    <w:p w:rsidR="00862BED" w:rsidRPr="006B7BB0" w:rsidRDefault="00862BED" w:rsidP="006B7BB0">
      <w:pPr>
        <w:ind w:left="720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6B7BB0">
        <w:rPr>
          <w:rFonts w:ascii="Times New Roman" w:hAnsi="Times New Roman" w:cs="Times New Roman"/>
          <w:bCs/>
          <w:sz w:val="24"/>
          <w:szCs w:val="24"/>
        </w:rPr>
        <w:t>1) в присущих дошкольному возрасту видах детской деятельности (игровой, изобразительной, трудовой, музыкальной, коммуникативной, физической);</w:t>
      </w:r>
      <w:proofErr w:type="gramEnd"/>
    </w:p>
    <w:p w:rsidR="00862BED" w:rsidRPr="006B7BB0" w:rsidRDefault="00862BED" w:rsidP="006B7BB0">
      <w:pPr>
        <w:ind w:left="720"/>
        <w:rPr>
          <w:rFonts w:ascii="Times New Roman" w:hAnsi="Times New Roman" w:cs="Times New Roman"/>
          <w:bCs/>
          <w:sz w:val="24"/>
          <w:szCs w:val="24"/>
        </w:rPr>
      </w:pPr>
      <w:r w:rsidRPr="006B7BB0">
        <w:rPr>
          <w:rFonts w:ascii="Times New Roman" w:hAnsi="Times New Roman" w:cs="Times New Roman"/>
          <w:bCs/>
          <w:sz w:val="24"/>
          <w:szCs w:val="24"/>
        </w:rPr>
        <w:t>2) в процессе специально организованных педагогическими работниками форм работы: занятий, экскурсий, праздников, развлечений.</w:t>
      </w:r>
    </w:p>
    <w:p w:rsidR="00862BED" w:rsidRPr="006B7BB0" w:rsidRDefault="00862BED" w:rsidP="006B7BB0">
      <w:pPr>
        <w:ind w:left="720"/>
        <w:rPr>
          <w:rFonts w:ascii="Times New Roman" w:hAnsi="Times New Roman" w:cs="Times New Roman"/>
          <w:bCs/>
          <w:sz w:val="24"/>
          <w:szCs w:val="24"/>
        </w:rPr>
      </w:pPr>
      <w:r w:rsidRPr="006B7BB0">
        <w:rPr>
          <w:rFonts w:ascii="Times New Roman" w:hAnsi="Times New Roman" w:cs="Times New Roman"/>
          <w:b/>
          <w:bCs/>
          <w:sz w:val="24"/>
          <w:szCs w:val="24"/>
        </w:rPr>
        <w:t>Профессий много на Земле,</w:t>
      </w:r>
    </w:p>
    <w:p w:rsidR="00862BED" w:rsidRPr="006B7BB0" w:rsidRDefault="00862BED" w:rsidP="006B7BB0">
      <w:pPr>
        <w:ind w:left="720"/>
        <w:rPr>
          <w:rFonts w:ascii="Times New Roman" w:hAnsi="Times New Roman" w:cs="Times New Roman"/>
          <w:bCs/>
          <w:sz w:val="24"/>
          <w:szCs w:val="24"/>
        </w:rPr>
      </w:pPr>
      <w:r w:rsidRPr="006B7BB0">
        <w:rPr>
          <w:rFonts w:ascii="Times New Roman" w:hAnsi="Times New Roman" w:cs="Times New Roman"/>
          <w:b/>
          <w:bCs/>
          <w:sz w:val="24"/>
          <w:szCs w:val="24"/>
        </w:rPr>
        <w:t>И каждая — важна.</w:t>
      </w:r>
    </w:p>
    <w:p w:rsidR="00862BED" w:rsidRPr="006B7BB0" w:rsidRDefault="00862BED" w:rsidP="006B7BB0">
      <w:pPr>
        <w:ind w:left="720"/>
        <w:rPr>
          <w:rFonts w:ascii="Times New Roman" w:hAnsi="Times New Roman" w:cs="Times New Roman"/>
          <w:bCs/>
          <w:sz w:val="24"/>
          <w:szCs w:val="24"/>
        </w:rPr>
      </w:pPr>
      <w:r w:rsidRPr="006B7BB0">
        <w:rPr>
          <w:rFonts w:ascii="Times New Roman" w:hAnsi="Times New Roman" w:cs="Times New Roman"/>
          <w:b/>
          <w:bCs/>
          <w:sz w:val="24"/>
          <w:szCs w:val="24"/>
        </w:rPr>
        <w:t>Решай, мой друг, кем быть тебе,</w:t>
      </w:r>
    </w:p>
    <w:p w:rsidR="00862BED" w:rsidRPr="006B7BB0" w:rsidRDefault="00862BED" w:rsidP="006B7BB0">
      <w:pPr>
        <w:ind w:left="720"/>
        <w:rPr>
          <w:rFonts w:ascii="Times New Roman" w:hAnsi="Times New Roman" w:cs="Times New Roman"/>
          <w:bCs/>
          <w:sz w:val="24"/>
          <w:szCs w:val="24"/>
        </w:rPr>
      </w:pPr>
      <w:r w:rsidRPr="006B7BB0">
        <w:rPr>
          <w:rFonts w:ascii="Times New Roman" w:hAnsi="Times New Roman" w:cs="Times New Roman"/>
          <w:b/>
          <w:bCs/>
          <w:sz w:val="24"/>
          <w:szCs w:val="24"/>
        </w:rPr>
        <w:t>Ведь жизнь у нас одна.</w:t>
      </w:r>
    </w:p>
    <w:p w:rsidR="00862BED" w:rsidRPr="006B7BB0" w:rsidRDefault="00862BED" w:rsidP="006B7BB0">
      <w:pPr>
        <w:ind w:left="720"/>
        <w:rPr>
          <w:rFonts w:ascii="Times New Roman" w:hAnsi="Times New Roman" w:cs="Times New Roman"/>
          <w:bCs/>
          <w:sz w:val="24"/>
          <w:szCs w:val="24"/>
        </w:rPr>
      </w:pPr>
      <w:r w:rsidRPr="006B7BB0">
        <w:rPr>
          <w:rFonts w:ascii="Times New Roman" w:hAnsi="Times New Roman" w:cs="Times New Roman"/>
          <w:b/>
          <w:bCs/>
          <w:sz w:val="24"/>
          <w:szCs w:val="24"/>
        </w:rPr>
        <w:t>Быть может, станешь маляром,</w:t>
      </w:r>
    </w:p>
    <w:p w:rsidR="00862BED" w:rsidRPr="006B7BB0" w:rsidRDefault="00862BED" w:rsidP="006B7BB0">
      <w:pPr>
        <w:ind w:left="720"/>
        <w:rPr>
          <w:rFonts w:ascii="Times New Roman" w:hAnsi="Times New Roman" w:cs="Times New Roman"/>
          <w:bCs/>
          <w:sz w:val="24"/>
          <w:szCs w:val="24"/>
        </w:rPr>
      </w:pPr>
      <w:r w:rsidRPr="006B7BB0">
        <w:rPr>
          <w:rFonts w:ascii="Times New Roman" w:hAnsi="Times New Roman" w:cs="Times New Roman"/>
          <w:b/>
          <w:bCs/>
          <w:sz w:val="24"/>
          <w:szCs w:val="24"/>
        </w:rPr>
        <w:t>А может, инженером.</w:t>
      </w:r>
    </w:p>
    <w:p w:rsidR="00862BED" w:rsidRPr="006B7BB0" w:rsidRDefault="00862BED" w:rsidP="006B7BB0">
      <w:pPr>
        <w:ind w:left="720"/>
        <w:rPr>
          <w:rFonts w:ascii="Times New Roman" w:hAnsi="Times New Roman" w:cs="Times New Roman"/>
          <w:bCs/>
          <w:sz w:val="24"/>
          <w:szCs w:val="24"/>
        </w:rPr>
      </w:pPr>
      <w:r w:rsidRPr="006B7BB0">
        <w:rPr>
          <w:rFonts w:ascii="Times New Roman" w:hAnsi="Times New Roman" w:cs="Times New Roman"/>
          <w:b/>
          <w:bCs/>
          <w:sz w:val="24"/>
          <w:szCs w:val="24"/>
        </w:rPr>
        <w:t>Возможно, будешь столяром,</w:t>
      </w:r>
    </w:p>
    <w:p w:rsidR="00862BED" w:rsidRPr="006B7BB0" w:rsidRDefault="00862BED" w:rsidP="006B7BB0">
      <w:pPr>
        <w:ind w:left="720"/>
        <w:rPr>
          <w:rFonts w:ascii="Times New Roman" w:hAnsi="Times New Roman" w:cs="Times New Roman"/>
          <w:bCs/>
          <w:sz w:val="24"/>
          <w:szCs w:val="24"/>
        </w:rPr>
      </w:pPr>
      <w:r w:rsidRPr="006B7BB0">
        <w:rPr>
          <w:rFonts w:ascii="Times New Roman" w:hAnsi="Times New Roman" w:cs="Times New Roman"/>
          <w:b/>
          <w:bCs/>
          <w:sz w:val="24"/>
          <w:szCs w:val="24"/>
        </w:rPr>
        <w:t>Возможно, милиционером.</w:t>
      </w:r>
    </w:p>
    <w:p w:rsidR="00862BED" w:rsidRPr="006B7BB0" w:rsidRDefault="00862BED" w:rsidP="006B7BB0">
      <w:pPr>
        <w:ind w:left="720"/>
        <w:rPr>
          <w:rFonts w:ascii="Times New Roman" w:hAnsi="Times New Roman" w:cs="Times New Roman"/>
          <w:bCs/>
          <w:sz w:val="24"/>
          <w:szCs w:val="24"/>
        </w:rPr>
      </w:pPr>
      <w:r w:rsidRPr="006B7BB0">
        <w:rPr>
          <w:rFonts w:ascii="Times New Roman" w:hAnsi="Times New Roman" w:cs="Times New Roman"/>
          <w:b/>
          <w:bCs/>
          <w:sz w:val="24"/>
          <w:szCs w:val="24"/>
        </w:rPr>
        <w:t>Профессий много на Земле,</w:t>
      </w:r>
    </w:p>
    <w:p w:rsidR="00862BED" w:rsidRPr="006B7BB0" w:rsidRDefault="00862BED" w:rsidP="006B7BB0">
      <w:pPr>
        <w:ind w:left="720"/>
        <w:rPr>
          <w:rFonts w:ascii="Times New Roman" w:hAnsi="Times New Roman" w:cs="Times New Roman"/>
          <w:bCs/>
          <w:sz w:val="24"/>
          <w:szCs w:val="24"/>
        </w:rPr>
      </w:pPr>
      <w:r w:rsidRPr="006B7BB0">
        <w:rPr>
          <w:rFonts w:ascii="Times New Roman" w:hAnsi="Times New Roman" w:cs="Times New Roman"/>
          <w:b/>
          <w:bCs/>
          <w:sz w:val="24"/>
          <w:szCs w:val="24"/>
        </w:rPr>
        <w:t>Но выбирай любя.</w:t>
      </w:r>
    </w:p>
    <w:p w:rsidR="00862BED" w:rsidRPr="006B7BB0" w:rsidRDefault="00862BED" w:rsidP="006B7BB0">
      <w:pPr>
        <w:ind w:left="720"/>
        <w:rPr>
          <w:rFonts w:ascii="Times New Roman" w:hAnsi="Times New Roman" w:cs="Times New Roman"/>
          <w:bCs/>
          <w:sz w:val="24"/>
          <w:szCs w:val="24"/>
        </w:rPr>
      </w:pPr>
      <w:r w:rsidRPr="006B7BB0">
        <w:rPr>
          <w:rFonts w:ascii="Times New Roman" w:hAnsi="Times New Roman" w:cs="Times New Roman"/>
          <w:b/>
          <w:bCs/>
          <w:sz w:val="24"/>
          <w:szCs w:val="24"/>
        </w:rPr>
        <w:t>Решай, мой друг, кем быть тебе,</w:t>
      </w:r>
    </w:p>
    <w:p w:rsidR="00862BED" w:rsidRPr="006B7BB0" w:rsidRDefault="00862BED" w:rsidP="006B7BB0">
      <w:pPr>
        <w:ind w:left="720"/>
        <w:rPr>
          <w:rFonts w:ascii="Times New Roman" w:hAnsi="Times New Roman" w:cs="Times New Roman"/>
          <w:b/>
          <w:bCs/>
          <w:sz w:val="24"/>
          <w:szCs w:val="24"/>
        </w:rPr>
      </w:pPr>
      <w:r w:rsidRPr="006B7BB0">
        <w:rPr>
          <w:rFonts w:ascii="Times New Roman" w:hAnsi="Times New Roman" w:cs="Times New Roman"/>
          <w:b/>
          <w:bCs/>
          <w:sz w:val="24"/>
          <w:szCs w:val="24"/>
        </w:rPr>
        <w:t>Ведь каждая из них важна</w:t>
      </w:r>
    </w:p>
    <w:p w:rsidR="00862BED" w:rsidRPr="006B7BB0" w:rsidRDefault="00862BED" w:rsidP="006B7BB0">
      <w:pPr>
        <w:rPr>
          <w:rFonts w:ascii="Times New Roman" w:hAnsi="Times New Roman" w:cs="Times New Roman"/>
          <w:bCs/>
          <w:sz w:val="24"/>
          <w:szCs w:val="24"/>
        </w:rPr>
      </w:pPr>
      <w:r w:rsidRPr="006B7BB0">
        <w:rPr>
          <w:rFonts w:ascii="Times New Roman" w:hAnsi="Times New Roman" w:cs="Times New Roman"/>
          <w:bCs/>
          <w:sz w:val="24"/>
          <w:szCs w:val="24"/>
        </w:rPr>
        <w:t>Таким образом, ранняя профориентация дошкольников – это необходимое направление деятельности в дошкольном образовательном учреждении. Помочь ребёнку сделать правильный выбор – непростая задача для педагогов и родителей. Всё это поможет их дальнейшему успешному обучению в школе, в будущем сделать правильный выбор профессии, которая будет приносить удовольствие и радость.</w:t>
      </w:r>
    </w:p>
    <w:p w:rsidR="00862BED" w:rsidRPr="006B7BB0" w:rsidRDefault="00862BED" w:rsidP="006B7BB0">
      <w:pPr>
        <w:ind w:left="720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  <w:r w:rsidRPr="006B7BB0">
        <w:rPr>
          <w:rFonts w:ascii="Times New Roman" w:hAnsi="Times New Roman" w:cs="Times New Roman"/>
          <w:bCs/>
          <w:sz w:val="24"/>
          <w:szCs w:val="24"/>
        </w:rPr>
        <w:t>Спасибо за внимание! Творческих вам успехов!</w:t>
      </w:r>
    </w:p>
    <w:p w:rsidR="00862BED" w:rsidRPr="006B7BB0" w:rsidRDefault="00862BED" w:rsidP="006B7BB0">
      <w:pPr>
        <w:ind w:left="720"/>
        <w:rPr>
          <w:rFonts w:ascii="Times New Roman" w:hAnsi="Times New Roman" w:cs="Times New Roman"/>
          <w:bCs/>
          <w:sz w:val="24"/>
          <w:szCs w:val="24"/>
        </w:rPr>
      </w:pPr>
    </w:p>
    <w:p w:rsidR="00862BED" w:rsidRPr="006B7BB0" w:rsidRDefault="00862BED" w:rsidP="006B7BB0">
      <w:pPr>
        <w:ind w:left="720"/>
        <w:rPr>
          <w:rFonts w:ascii="Times New Roman" w:hAnsi="Times New Roman" w:cs="Times New Roman"/>
          <w:bCs/>
          <w:sz w:val="24"/>
          <w:szCs w:val="24"/>
        </w:rPr>
      </w:pPr>
    </w:p>
    <w:p w:rsidR="00862BED" w:rsidRPr="006B7BB0" w:rsidRDefault="00862BED" w:rsidP="006B7BB0">
      <w:pPr>
        <w:ind w:left="720"/>
        <w:rPr>
          <w:rFonts w:ascii="Times New Roman" w:hAnsi="Times New Roman" w:cs="Times New Roman"/>
          <w:bCs/>
          <w:sz w:val="24"/>
          <w:szCs w:val="24"/>
        </w:rPr>
      </w:pPr>
    </w:p>
    <w:p w:rsidR="00862BED" w:rsidRPr="006B7BB0" w:rsidRDefault="00862BED" w:rsidP="006B7BB0">
      <w:pPr>
        <w:rPr>
          <w:rFonts w:ascii="Times New Roman" w:hAnsi="Times New Roman" w:cs="Times New Roman"/>
          <w:sz w:val="24"/>
          <w:szCs w:val="24"/>
        </w:rPr>
      </w:pPr>
    </w:p>
    <w:p w:rsidR="00862BED" w:rsidRPr="006B7BB0" w:rsidRDefault="00862BED" w:rsidP="006B7BB0">
      <w:pPr>
        <w:rPr>
          <w:rFonts w:ascii="Times New Roman" w:hAnsi="Times New Roman" w:cs="Times New Roman"/>
          <w:sz w:val="24"/>
          <w:szCs w:val="24"/>
        </w:rPr>
      </w:pPr>
    </w:p>
    <w:p w:rsidR="00862BED" w:rsidRPr="00A44AC3" w:rsidRDefault="00862BED" w:rsidP="00862BED">
      <w:pPr>
        <w:rPr>
          <w:rFonts w:ascii="Times New Roman" w:hAnsi="Times New Roman" w:cs="Times New Roman"/>
          <w:sz w:val="28"/>
          <w:szCs w:val="28"/>
        </w:rPr>
      </w:pPr>
    </w:p>
    <w:p w:rsidR="00C97954" w:rsidRDefault="00C97954"/>
    <w:sectPr w:rsidR="00C979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E919F5"/>
    <w:multiLevelType w:val="hybridMultilevel"/>
    <w:tmpl w:val="1F86DAD4"/>
    <w:lvl w:ilvl="0" w:tplc="AC4208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8CC99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B60D1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8CE1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F62CF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44CC5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066E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F2E3C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3589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54E77422"/>
    <w:multiLevelType w:val="hybridMultilevel"/>
    <w:tmpl w:val="34FE611A"/>
    <w:lvl w:ilvl="0" w:tplc="7A08E2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8EE85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3612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7D8D3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F0E25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6E8F98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EEA44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EEED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4650E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6DC61F1B"/>
    <w:multiLevelType w:val="hybridMultilevel"/>
    <w:tmpl w:val="EB4A1556"/>
    <w:lvl w:ilvl="0" w:tplc="DA2E97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EE7F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BCCDA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0493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29ECA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710EC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F7EE3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88E65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68E0A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79911088"/>
    <w:multiLevelType w:val="hybridMultilevel"/>
    <w:tmpl w:val="B89254AA"/>
    <w:lvl w:ilvl="0" w:tplc="5ED0EE42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63B"/>
    <w:rsid w:val="00360157"/>
    <w:rsid w:val="006B7BB0"/>
    <w:rsid w:val="007B463B"/>
    <w:rsid w:val="00862BED"/>
    <w:rsid w:val="008902D4"/>
    <w:rsid w:val="00C97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62BED"/>
    <w:pPr>
      <w:spacing w:line="276" w:lineRule="auto"/>
    </w:pPr>
  </w:style>
  <w:style w:type="paragraph" w:styleId="1">
    <w:name w:val="heading 1"/>
    <w:basedOn w:val="a0"/>
    <w:next w:val="a0"/>
    <w:link w:val="10"/>
    <w:uiPriority w:val="9"/>
    <w:qFormat/>
    <w:rsid w:val="008902D4"/>
    <w:pPr>
      <w:pBdr>
        <w:top w:val="single" w:sz="12" w:space="1" w:color="C0504D" w:themeColor="accent2"/>
        <w:left w:val="single" w:sz="12" w:space="4" w:color="C0504D" w:themeColor="accent2"/>
        <w:bottom w:val="single" w:sz="12" w:space="1" w:color="C0504D" w:themeColor="accent2"/>
        <w:right w:val="single" w:sz="12" w:space="4" w:color="C0504D" w:themeColor="accent2"/>
      </w:pBdr>
      <w:shd w:val="clear" w:color="auto" w:fill="4F81BD" w:themeFill="accent1"/>
      <w:spacing w:line="240" w:lineRule="auto"/>
      <w:outlineLvl w:val="0"/>
    </w:pPr>
    <w:rPr>
      <w:rFonts w:asciiTheme="majorHAnsi" w:hAnsiTheme="majorHAns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8902D4"/>
    <w:pPr>
      <w:spacing w:before="200" w:after="60" w:line="240" w:lineRule="auto"/>
      <w:contextualSpacing/>
      <w:outlineLvl w:val="1"/>
    </w:pPr>
    <w:rPr>
      <w:rFonts w:asciiTheme="majorHAnsi" w:eastAsiaTheme="majorEastAsia" w:hAnsiTheme="majorHAnsi" w:cstheme="majorBidi"/>
      <w:b/>
      <w:b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8902D4"/>
    <w:pPr>
      <w:spacing w:before="200" w:after="100" w:line="240" w:lineRule="auto"/>
      <w:contextualSpacing/>
      <w:outlineLvl w:val="2"/>
    </w:pPr>
    <w:rPr>
      <w:rFonts w:asciiTheme="majorHAnsi" w:eastAsiaTheme="majorEastAsia" w:hAnsiTheme="majorHAnsi" w:cstheme="majorBidi"/>
      <w:b/>
      <w:bCs/>
      <w:smallCaps/>
      <w:color w:val="943634" w:themeColor="accent2" w:themeShade="BF"/>
      <w:spacing w:val="24"/>
      <w:sz w:val="28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8902D4"/>
    <w:pP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8902D4"/>
    <w:pP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bCs/>
      <w:caps/>
      <w:color w:val="943634" w:themeColor="accent2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902D4"/>
    <w:pP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8902D4"/>
    <w:pP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8902D4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8902D4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C0504D" w:themeColor="accent2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8902D4"/>
    <w:rPr>
      <w:rFonts w:asciiTheme="majorHAnsi" w:hAnsiTheme="majorHAnsi"/>
      <w:iCs/>
      <w:color w:val="FFFFFF"/>
      <w:sz w:val="28"/>
      <w:szCs w:val="38"/>
      <w:shd w:val="clear" w:color="auto" w:fill="4F81BD" w:themeFill="accent1"/>
    </w:rPr>
  </w:style>
  <w:style w:type="character" w:customStyle="1" w:styleId="20">
    <w:name w:val="Заголовок 2 Знак"/>
    <w:basedOn w:val="a1"/>
    <w:link w:val="2"/>
    <w:uiPriority w:val="9"/>
    <w:semiHidden/>
    <w:rsid w:val="008902D4"/>
    <w:rPr>
      <w:rFonts w:asciiTheme="majorHAnsi" w:eastAsiaTheme="majorEastAsia" w:hAnsiTheme="majorHAnsi" w:cstheme="majorBidi"/>
      <w:b/>
      <w:bCs/>
      <w:i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character" w:customStyle="1" w:styleId="30">
    <w:name w:val="Заголовок 3 Знак"/>
    <w:basedOn w:val="a1"/>
    <w:link w:val="3"/>
    <w:uiPriority w:val="9"/>
    <w:semiHidden/>
    <w:rsid w:val="008902D4"/>
    <w:rPr>
      <w:rFonts w:asciiTheme="majorHAnsi" w:eastAsiaTheme="majorEastAsia" w:hAnsiTheme="majorHAnsi" w:cstheme="majorBidi"/>
      <w:b/>
      <w:bCs/>
      <w:iCs/>
      <w:smallCaps/>
      <w:color w:val="943634" w:themeColor="accent2" w:themeShade="BF"/>
      <w:spacing w:val="24"/>
      <w:sz w:val="28"/>
    </w:rPr>
  </w:style>
  <w:style w:type="character" w:customStyle="1" w:styleId="40">
    <w:name w:val="Заголовок 4 Знак"/>
    <w:basedOn w:val="a1"/>
    <w:link w:val="4"/>
    <w:uiPriority w:val="9"/>
    <w:semiHidden/>
    <w:rsid w:val="008902D4"/>
    <w:rPr>
      <w:rFonts w:asciiTheme="majorHAnsi" w:eastAsiaTheme="majorEastAsia" w:hAnsiTheme="majorHAnsi" w:cstheme="majorBidi"/>
      <w:b/>
      <w:bCs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1"/>
    <w:link w:val="5"/>
    <w:uiPriority w:val="9"/>
    <w:semiHidden/>
    <w:rsid w:val="008902D4"/>
    <w:rPr>
      <w:rFonts w:asciiTheme="majorHAnsi" w:eastAsiaTheme="majorEastAsia" w:hAnsiTheme="majorHAnsi" w:cstheme="majorBidi"/>
      <w:bCs/>
      <w:iCs/>
      <w:caps/>
      <w:color w:val="943634" w:themeColor="accent2" w:themeShade="BF"/>
    </w:rPr>
  </w:style>
  <w:style w:type="character" w:customStyle="1" w:styleId="60">
    <w:name w:val="Заголовок 6 Знак"/>
    <w:basedOn w:val="a1"/>
    <w:link w:val="6"/>
    <w:uiPriority w:val="9"/>
    <w:semiHidden/>
    <w:rsid w:val="008902D4"/>
    <w:rPr>
      <w:rFonts w:asciiTheme="majorHAnsi" w:eastAsiaTheme="majorEastAsia" w:hAnsiTheme="majorHAnsi" w:cstheme="majorBidi"/>
      <w:iCs/>
      <w:color w:val="365F91" w:themeColor="accent1" w:themeShade="BF"/>
    </w:rPr>
  </w:style>
  <w:style w:type="character" w:customStyle="1" w:styleId="70">
    <w:name w:val="Заголовок 7 Знак"/>
    <w:basedOn w:val="a1"/>
    <w:link w:val="7"/>
    <w:uiPriority w:val="9"/>
    <w:semiHidden/>
    <w:rsid w:val="008902D4"/>
    <w:rPr>
      <w:rFonts w:asciiTheme="majorHAnsi" w:eastAsiaTheme="majorEastAsia" w:hAnsiTheme="majorHAnsi" w:cstheme="majorBidi"/>
      <w:iCs/>
      <w:color w:val="943634" w:themeColor="accent2" w:themeShade="BF"/>
    </w:rPr>
  </w:style>
  <w:style w:type="character" w:customStyle="1" w:styleId="80">
    <w:name w:val="Заголовок 8 Знак"/>
    <w:basedOn w:val="a1"/>
    <w:link w:val="8"/>
    <w:uiPriority w:val="9"/>
    <w:semiHidden/>
    <w:rsid w:val="008902D4"/>
    <w:rPr>
      <w:rFonts w:asciiTheme="majorHAnsi" w:eastAsiaTheme="majorEastAsia" w:hAnsiTheme="majorHAnsi" w:cstheme="majorBidi"/>
      <w:iCs/>
      <w:color w:val="4F81BD" w:themeColor="accent1"/>
    </w:rPr>
  </w:style>
  <w:style w:type="character" w:customStyle="1" w:styleId="90">
    <w:name w:val="Заголовок 9 Знак"/>
    <w:basedOn w:val="a1"/>
    <w:link w:val="9"/>
    <w:uiPriority w:val="9"/>
    <w:semiHidden/>
    <w:rsid w:val="008902D4"/>
    <w:rPr>
      <w:rFonts w:asciiTheme="majorHAnsi" w:eastAsiaTheme="majorEastAsia" w:hAnsiTheme="majorHAnsi" w:cstheme="majorBidi"/>
      <w:iCs/>
      <w:smallCaps/>
      <w:color w:val="C0504D" w:themeColor="accent2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8902D4"/>
    <w:rPr>
      <w:b/>
      <w:bCs/>
      <w:color w:val="943634" w:themeColor="accent2" w:themeShade="BF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8902D4"/>
    <w:pPr>
      <w:shd w:val="clear" w:color="auto" w:fill="FFFFFF" w:themeFill="background1"/>
      <w:spacing w:after="120" w:line="240" w:lineRule="auto"/>
    </w:pPr>
    <w:rPr>
      <w:rFonts w:asciiTheme="majorHAnsi" w:eastAsiaTheme="majorEastAsia" w:hAnsiTheme="majorHAnsi" w:cstheme="majorBidi"/>
      <w:b/>
      <w:color w:val="FFFFFF" w:themeColor="background1"/>
      <w:spacing w:val="10"/>
      <w:sz w:val="72"/>
      <w:szCs w:val="64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character" w:customStyle="1" w:styleId="a6">
    <w:name w:val="Название Знак"/>
    <w:basedOn w:val="a1"/>
    <w:link w:val="a5"/>
    <w:uiPriority w:val="10"/>
    <w:rsid w:val="008902D4"/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:shd w:val="clear" w:color="auto" w:fill="FFFFFF" w:themeFill="background1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paragraph" w:styleId="a7">
    <w:name w:val="Subtitle"/>
    <w:basedOn w:val="a0"/>
    <w:next w:val="a0"/>
    <w:link w:val="a8"/>
    <w:uiPriority w:val="11"/>
    <w:qFormat/>
    <w:rsid w:val="008902D4"/>
    <w:pPr>
      <w:spacing w:before="200" w:after="360" w:line="240" w:lineRule="auto"/>
    </w:pPr>
    <w:rPr>
      <w:rFonts w:asciiTheme="majorHAnsi" w:eastAsiaTheme="majorEastAsia" w:hAnsiTheme="majorHAnsi" w:cstheme="majorBidi"/>
      <w:color w:val="1F497D" w:themeColor="text2"/>
      <w:spacing w:val="20"/>
      <w:sz w:val="24"/>
      <w:szCs w:val="24"/>
    </w:rPr>
  </w:style>
  <w:style w:type="character" w:customStyle="1" w:styleId="a8">
    <w:name w:val="Подзаголовок Знак"/>
    <w:basedOn w:val="a1"/>
    <w:link w:val="a7"/>
    <w:uiPriority w:val="11"/>
    <w:rsid w:val="008902D4"/>
    <w:rPr>
      <w:rFonts w:asciiTheme="majorHAnsi" w:eastAsiaTheme="majorEastAsia" w:hAnsiTheme="majorHAnsi" w:cstheme="majorBidi"/>
      <w:iCs/>
      <w:color w:val="1F497D" w:themeColor="text2"/>
      <w:spacing w:val="20"/>
      <w:sz w:val="24"/>
      <w:szCs w:val="24"/>
    </w:rPr>
  </w:style>
  <w:style w:type="character" w:styleId="a9">
    <w:name w:val="Strong"/>
    <w:uiPriority w:val="22"/>
    <w:qFormat/>
    <w:rsid w:val="008902D4"/>
    <w:rPr>
      <w:b/>
      <w:bCs/>
      <w:spacing w:val="0"/>
    </w:rPr>
  </w:style>
  <w:style w:type="character" w:styleId="aa">
    <w:name w:val="Emphasis"/>
    <w:uiPriority w:val="20"/>
    <w:qFormat/>
    <w:rsid w:val="008902D4"/>
    <w:rPr>
      <w:rFonts w:eastAsiaTheme="majorEastAsia" w:cstheme="majorBidi"/>
      <w:b/>
      <w:bCs/>
      <w:color w:val="943634" w:themeColor="accent2" w:themeShade="BF"/>
      <w:bdr w:val="single" w:sz="18" w:space="0" w:color="EEECE1" w:themeColor="background2"/>
      <w:shd w:val="clear" w:color="auto" w:fill="EEECE1" w:themeFill="background2"/>
    </w:rPr>
  </w:style>
  <w:style w:type="paragraph" w:styleId="ab">
    <w:name w:val="No Spacing"/>
    <w:basedOn w:val="a0"/>
    <w:link w:val="ac"/>
    <w:uiPriority w:val="1"/>
    <w:qFormat/>
    <w:rsid w:val="008902D4"/>
    <w:pPr>
      <w:spacing w:after="0" w:line="240" w:lineRule="auto"/>
    </w:pPr>
  </w:style>
  <w:style w:type="character" w:customStyle="1" w:styleId="ac">
    <w:name w:val="Без интервала Знак"/>
    <w:basedOn w:val="a1"/>
    <w:link w:val="ab"/>
    <w:uiPriority w:val="1"/>
    <w:rsid w:val="008902D4"/>
    <w:rPr>
      <w:iCs/>
      <w:sz w:val="21"/>
      <w:szCs w:val="21"/>
    </w:rPr>
  </w:style>
  <w:style w:type="paragraph" w:styleId="a">
    <w:name w:val="List Paragraph"/>
    <w:basedOn w:val="a0"/>
    <w:uiPriority w:val="34"/>
    <w:qFormat/>
    <w:rsid w:val="008902D4"/>
    <w:pPr>
      <w:numPr>
        <w:numId w:val="1"/>
      </w:numPr>
      <w:contextualSpacing/>
    </w:pPr>
  </w:style>
  <w:style w:type="paragraph" w:styleId="21">
    <w:name w:val="Quote"/>
    <w:basedOn w:val="a0"/>
    <w:next w:val="a0"/>
    <w:link w:val="22"/>
    <w:uiPriority w:val="29"/>
    <w:qFormat/>
    <w:rsid w:val="008902D4"/>
    <w:rPr>
      <w:b/>
      <w:i/>
      <w:color w:val="C0504D" w:themeColor="accent2"/>
      <w:sz w:val="24"/>
    </w:rPr>
  </w:style>
  <w:style w:type="character" w:customStyle="1" w:styleId="22">
    <w:name w:val="Цитата 2 Знак"/>
    <w:basedOn w:val="a1"/>
    <w:link w:val="21"/>
    <w:uiPriority w:val="29"/>
    <w:rsid w:val="008902D4"/>
    <w:rPr>
      <w:b/>
      <w:i/>
      <w:iCs/>
      <w:color w:val="C0504D" w:themeColor="accent2"/>
      <w:sz w:val="24"/>
      <w:szCs w:val="21"/>
    </w:rPr>
  </w:style>
  <w:style w:type="paragraph" w:styleId="ad">
    <w:name w:val="Intense Quote"/>
    <w:basedOn w:val="a0"/>
    <w:next w:val="a0"/>
    <w:link w:val="ae"/>
    <w:uiPriority w:val="30"/>
    <w:qFormat/>
    <w:rsid w:val="008902D4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color w:val="C0504D" w:themeColor="accent2"/>
      <w:sz w:val="20"/>
      <w:szCs w:val="20"/>
    </w:rPr>
  </w:style>
  <w:style w:type="character" w:customStyle="1" w:styleId="ae">
    <w:name w:val="Выделенная цитата Знак"/>
    <w:basedOn w:val="a1"/>
    <w:link w:val="ad"/>
    <w:uiPriority w:val="30"/>
    <w:rsid w:val="008902D4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">
    <w:name w:val="Subtle Emphasis"/>
    <w:uiPriority w:val="19"/>
    <w:qFormat/>
    <w:rsid w:val="008902D4"/>
    <w:rPr>
      <w:rFonts w:asciiTheme="majorHAnsi" w:eastAsiaTheme="majorEastAsia" w:hAnsiTheme="majorHAnsi" w:cstheme="majorBidi"/>
      <w:b/>
      <w:i/>
      <w:color w:val="4F81BD" w:themeColor="accent1"/>
    </w:rPr>
  </w:style>
  <w:style w:type="character" w:styleId="af0">
    <w:name w:val="Intense Emphasis"/>
    <w:uiPriority w:val="21"/>
    <w:qFormat/>
    <w:rsid w:val="008902D4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1">
    <w:name w:val="Subtle Reference"/>
    <w:uiPriority w:val="31"/>
    <w:qFormat/>
    <w:rsid w:val="008902D4"/>
    <w:rPr>
      <w:i/>
      <w:iCs/>
      <w:smallCaps/>
      <w:color w:val="C0504D" w:themeColor="accent2"/>
      <w:u w:color="C0504D" w:themeColor="accent2"/>
    </w:rPr>
  </w:style>
  <w:style w:type="character" w:styleId="af2">
    <w:name w:val="Intense Reference"/>
    <w:uiPriority w:val="32"/>
    <w:qFormat/>
    <w:rsid w:val="008902D4"/>
    <w:rPr>
      <w:b/>
      <w:bCs/>
      <w:i/>
      <w:iCs/>
      <w:smallCaps/>
      <w:color w:val="C0504D" w:themeColor="accent2"/>
      <w:u w:color="C0504D" w:themeColor="accent2"/>
    </w:rPr>
  </w:style>
  <w:style w:type="character" w:styleId="af3">
    <w:name w:val="Book Title"/>
    <w:uiPriority w:val="33"/>
    <w:qFormat/>
    <w:rsid w:val="008902D4"/>
    <w:rPr>
      <w:rFonts w:asciiTheme="majorHAnsi" w:eastAsiaTheme="majorEastAsia" w:hAnsiTheme="majorHAnsi" w:cstheme="majorBidi"/>
      <w:b/>
      <w:bCs/>
      <w:smallCaps/>
      <w:color w:val="C0504D" w:themeColor="accent2"/>
      <w:u w:val="single"/>
    </w:rPr>
  </w:style>
  <w:style w:type="paragraph" w:styleId="af4">
    <w:name w:val="TOC Heading"/>
    <w:basedOn w:val="1"/>
    <w:next w:val="a0"/>
    <w:uiPriority w:val="39"/>
    <w:semiHidden/>
    <w:unhideWhenUsed/>
    <w:qFormat/>
    <w:rsid w:val="008902D4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62BED"/>
    <w:pPr>
      <w:spacing w:line="276" w:lineRule="auto"/>
    </w:pPr>
  </w:style>
  <w:style w:type="paragraph" w:styleId="1">
    <w:name w:val="heading 1"/>
    <w:basedOn w:val="a0"/>
    <w:next w:val="a0"/>
    <w:link w:val="10"/>
    <w:uiPriority w:val="9"/>
    <w:qFormat/>
    <w:rsid w:val="008902D4"/>
    <w:pPr>
      <w:pBdr>
        <w:top w:val="single" w:sz="12" w:space="1" w:color="C0504D" w:themeColor="accent2"/>
        <w:left w:val="single" w:sz="12" w:space="4" w:color="C0504D" w:themeColor="accent2"/>
        <w:bottom w:val="single" w:sz="12" w:space="1" w:color="C0504D" w:themeColor="accent2"/>
        <w:right w:val="single" w:sz="12" w:space="4" w:color="C0504D" w:themeColor="accent2"/>
      </w:pBdr>
      <w:shd w:val="clear" w:color="auto" w:fill="4F81BD" w:themeFill="accent1"/>
      <w:spacing w:line="240" w:lineRule="auto"/>
      <w:outlineLvl w:val="0"/>
    </w:pPr>
    <w:rPr>
      <w:rFonts w:asciiTheme="majorHAnsi" w:hAnsiTheme="majorHAns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8902D4"/>
    <w:pPr>
      <w:spacing w:before="200" w:after="60" w:line="240" w:lineRule="auto"/>
      <w:contextualSpacing/>
      <w:outlineLvl w:val="1"/>
    </w:pPr>
    <w:rPr>
      <w:rFonts w:asciiTheme="majorHAnsi" w:eastAsiaTheme="majorEastAsia" w:hAnsiTheme="majorHAnsi" w:cstheme="majorBidi"/>
      <w:b/>
      <w:b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8902D4"/>
    <w:pPr>
      <w:spacing w:before="200" w:after="100" w:line="240" w:lineRule="auto"/>
      <w:contextualSpacing/>
      <w:outlineLvl w:val="2"/>
    </w:pPr>
    <w:rPr>
      <w:rFonts w:asciiTheme="majorHAnsi" w:eastAsiaTheme="majorEastAsia" w:hAnsiTheme="majorHAnsi" w:cstheme="majorBidi"/>
      <w:b/>
      <w:bCs/>
      <w:smallCaps/>
      <w:color w:val="943634" w:themeColor="accent2" w:themeShade="BF"/>
      <w:spacing w:val="24"/>
      <w:sz w:val="28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8902D4"/>
    <w:pP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8902D4"/>
    <w:pP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bCs/>
      <w:caps/>
      <w:color w:val="943634" w:themeColor="accent2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902D4"/>
    <w:pP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8902D4"/>
    <w:pP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8902D4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8902D4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C0504D" w:themeColor="accent2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8902D4"/>
    <w:rPr>
      <w:rFonts w:asciiTheme="majorHAnsi" w:hAnsiTheme="majorHAnsi"/>
      <w:iCs/>
      <w:color w:val="FFFFFF"/>
      <w:sz w:val="28"/>
      <w:szCs w:val="38"/>
      <w:shd w:val="clear" w:color="auto" w:fill="4F81BD" w:themeFill="accent1"/>
    </w:rPr>
  </w:style>
  <w:style w:type="character" w:customStyle="1" w:styleId="20">
    <w:name w:val="Заголовок 2 Знак"/>
    <w:basedOn w:val="a1"/>
    <w:link w:val="2"/>
    <w:uiPriority w:val="9"/>
    <w:semiHidden/>
    <w:rsid w:val="008902D4"/>
    <w:rPr>
      <w:rFonts w:asciiTheme="majorHAnsi" w:eastAsiaTheme="majorEastAsia" w:hAnsiTheme="majorHAnsi" w:cstheme="majorBidi"/>
      <w:b/>
      <w:bCs/>
      <w:i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character" w:customStyle="1" w:styleId="30">
    <w:name w:val="Заголовок 3 Знак"/>
    <w:basedOn w:val="a1"/>
    <w:link w:val="3"/>
    <w:uiPriority w:val="9"/>
    <w:semiHidden/>
    <w:rsid w:val="008902D4"/>
    <w:rPr>
      <w:rFonts w:asciiTheme="majorHAnsi" w:eastAsiaTheme="majorEastAsia" w:hAnsiTheme="majorHAnsi" w:cstheme="majorBidi"/>
      <w:b/>
      <w:bCs/>
      <w:iCs/>
      <w:smallCaps/>
      <w:color w:val="943634" w:themeColor="accent2" w:themeShade="BF"/>
      <w:spacing w:val="24"/>
      <w:sz w:val="28"/>
    </w:rPr>
  </w:style>
  <w:style w:type="character" w:customStyle="1" w:styleId="40">
    <w:name w:val="Заголовок 4 Знак"/>
    <w:basedOn w:val="a1"/>
    <w:link w:val="4"/>
    <w:uiPriority w:val="9"/>
    <w:semiHidden/>
    <w:rsid w:val="008902D4"/>
    <w:rPr>
      <w:rFonts w:asciiTheme="majorHAnsi" w:eastAsiaTheme="majorEastAsia" w:hAnsiTheme="majorHAnsi" w:cstheme="majorBidi"/>
      <w:b/>
      <w:bCs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1"/>
    <w:link w:val="5"/>
    <w:uiPriority w:val="9"/>
    <w:semiHidden/>
    <w:rsid w:val="008902D4"/>
    <w:rPr>
      <w:rFonts w:asciiTheme="majorHAnsi" w:eastAsiaTheme="majorEastAsia" w:hAnsiTheme="majorHAnsi" w:cstheme="majorBidi"/>
      <w:bCs/>
      <w:iCs/>
      <w:caps/>
      <w:color w:val="943634" w:themeColor="accent2" w:themeShade="BF"/>
    </w:rPr>
  </w:style>
  <w:style w:type="character" w:customStyle="1" w:styleId="60">
    <w:name w:val="Заголовок 6 Знак"/>
    <w:basedOn w:val="a1"/>
    <w:link w:val="6"/>
    <w:uiPriority w:val="9"/>
    <w:semiHidden/>
    <w:rsid w:val="008902D4"/>
    <w:rPr>
      <w:rFonts w:asciiTheme="majorHAnsi" w:eastAsiaTheme="majorEastAsia" w:hAnsiTheme="majorHAnsi" w:cstheme="majorBidi"/>
      <w:iCs/>
      <w:color w:val="365F91" w:themeColor="accent1" w:themeShade="BF"/>
    </w:rPr>
  </w:style>
  <w:style w:type="character" w:customStyle="1" w:styleId="70">
    <w:name w:val="Заголовок 7 Знак"/>
    <w:basedOn w:val="a1"/>
    <w:link w:val="7"/>
    <w:uiPriority w:val="9"/>
    <w:semiHidden/>
    <w:rsid w:val="008902D4"/>
    <w:rPr>
      <w:rFonts w:asciiTheme="majorHAnsi" w:eastAsiaTheme="majorEastAsia" w:hAnsiTheme="majorHAnsi" w:cstheme="majorBidi"/>
      <w:iCs/>
      <w:color w:val="943634" w:themeColor="accent2" w:themeShade="BF"/>
    </w:rPr>
  </w:style>
  <w:style w:type="character" w:customStyle="1" w:styleId="80">
    <w:name w:val="Заголовок 8 Знак"/>
    <w:basedOn w:val="a1"/>
    <w:link w:val="8"/>
    <w:uiPriority w:val="9"/>
    <w:semiHidden/>
    <w:rsid w:val="008902D4"/>
    <w:rPr>
      <w:rFonts w:asciiTheme="majorHAnsi" w:eastAsiaTheme="majorEastAsia" w:hAnsiTheme="majorHAnsi" w:cstheme="majorBidi"/>
      <w:iCs/>
      <w:color w:val="4F81BD" w:themeColor="accent1"/>
    </w:rPr>
  </w:style>
  <w:style w:type="character" w:customStyle="1" w:styleId="90">
    <w:name w:val="Заголовок 9 Знак"/>
    <w:basedOn w:val="a1"/>
    <w:link w:val="9"/>
    <w:uiPriority w:val="9"/>
    <w:semiHidden/>
    <w:rsid w:val="008902D4"/>
    <w:rPr>
      <w:rFonts w:asciiTheme="majorHAnsi" w:eastAsiaTheme="majorEastAsia" w:hAnsiTheme="majorHAnsi" w:cstheme="majorBidi"/>
      <w:iCs/>
      <w:smallCaps/>
      <w:color w:val="C0504D" w:themeColor="accent2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8902D4"/>
    <w:rPr>
      <w:b/>
      <w:bCs/>
      <w:color w:val="943634" w:themeColor="accent2" w:themeShade="BF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8902D4"/>
    <w:pPr>
      <w:shd w:val="clear" w:color="auto" w:fill="FFFFFF" w:themeFill="background1"/>
      <w:spacing w:after="120" w:line="240" w:lineRule="auto"/>
    </w:pPr>
    <w:rPr>
      <w:rFonts w:asciiTheme="majorHAnsi" w:eastAsiaTheme="majorEastAsia" w:hAnsiTheme="majorHAnsi" w:cstheme="majorBidi"/>
      <w:b/>
      <w:color w:val="FFFFFF" w:themeColor="background1"/>
      <w:spacing w:val="10"/>
      <w:sz w:val="72"/>
      <w:szCs w:val="64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character" w:customStyle="1" w:styleId="a6">
    <w:name w:val="Название Знак"/>
    <w:basedOn w:val="a1"/>
    <w:link w:val="a5"/>
    <w:uiPriority w:val="10"/>
    <w:rsid w:val="008902D4"/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:shd w:val="clear" w:color="auto" w:fill="FFFFFF" w:themeFill="background1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paragraph" w:styleId="a7">
    <w:name w:val="Subtitle"/>
    <w:basedOn w:val="a0"/>
    <w:next w:val="a0"/>
    <w:link w:val="a8"/>
    <w:uiPriority w:val="11"/>
    <w:qFormat/>
    <w:rsid w:val="008902D4"/>
    <w:pPr>
      <w:spacing w:before="200" w:after="360" w:line="240" w:lineRule="auto"/>
    </w:pPr>
    <w:rPr>
      <w:rFonts w:asciiTheme="majorHAnsi" w:eastAsiaTheme="majorEastAsia" w:hAnsiTheme="majorHAnsi" w:cstheme="majorBidi"/>
      <w:color w:val="1F497D" w:themeColor="text2"/>
      <w:spacing w:val="20"/>
      <w:sz w:val="24"/>
      <w:szCs w:val="24"/>
    </w:rPr>
  </w:style>
  <w:style w:type="character" w:customStyle="1" w:styleId="a8">
    <w:name w:val="Подзаголовок Знак"/>
    <w:basedOn w:val="a1"/>
    <w:link w:val="a7"/>
    <w:uiPriority w:val="11"/>
    <w:rsid w:val="008902D4"/>
    <w:rPr>
      <w:rFonts w:asciiTheme="majorHAnsi" w:eastAsiaTheme="majorEastAsia" w:hAnsiTheme="majorHAnsi" w:cstheme="majorBidi"/>
      <w:iCs/>
      <w:color w:val="1F497D" w:themeColor="text2"/>
      <w:spacing w:val="20"/>
      <w:sz w:val="24"/>
      <w:szCs w:val="24"/>
    </w:rPr>
  </w:style>
  <w:style w:type="character" w:styleId="a9">
    <w:name w:val="Strong"/>
    <w:uiPriority w:val="22"/>
    <w:qFormat/>
    <w:rsid w:val="008902D4"/>
    <w:rPr>
      <w:b/>
      <w:bCs/>
      <w:spacing w:val="0"/>
    </w:rPr>
  </w:style>
  <w:style w:type="character" w:styleId="aa">
    <w:name w:val="Emphasis"/>
    <w:uiPriority w:val="20"/>
    <w:qFormat/>
    <w:rsid w:val="008902D4"/>
    <w:rPr>
      <w:rFonts w:eastAsiaTheme="majorEastAsia" w:cstheme="majorBidi"/>
      <w:b/>
      <w:bCs/>
      <w:color w:val="943634" w:themeColor="accent2" w:themeShade="BF"/>
      <w:bdr w:val="single" w:sz="18" w:space="0" w:color="EEECE1" w:themeColor="background2"/>
      <w:shd w:val="clear" w:color="auto" w:fill="EEECE1" w:themeFill="background2"/>
    </w:rPr>
  </w:style>
  <w:style w:type="paragraph" w:styleId="ab">
    <w:name w:val="No Spacing"/>
    <w:basedOn w:val="a0"/>
    <w:link w:val="ac"/>
    <w:uiPriority w:val="1"/>
    <w:qFormat/>
    <w:rsid w:val="008902D4"/>
    <w:pPr>
      <w:spacing w:after="0" w:line="240" w:lineRule="auto"/>
    </w:pPr>
  </w:style>
  <w:style w:type="character" w:customStyle="1" w:styleId="ac">
    <w:name w:val="Без интервала Знак"/>
    <w:basedOn w:val="a1"/>
    <w:link w:val="ab"/>
    <w:uiPriority w:val="1"/>
    <w:rsid w:val="008902D4"/>
    <w:rPr>
      <w:iCs/>
      <w:sz w:val="21"/>
      <w:szCs w:val="21"/>
    </w:rPr>
  </w:style>
  <w:style w:type="paragraph" w:styleId="a">
    <w:name w:val="List Paragraph"/>
    <w:basedOn w:val="a0"/>
    <w:uiPriority w:val="34"/>
    <w:qFormat/>
    <w:rsid w:val="008902D4"/>
    <w:pPr>
      <w:numPr>
        <w:numId w:val="1"/>
      </w:numPr>
      <w:contextualSpacing/>
    </w:pPr>
  </w:style>
  <w:style w:type="paragraph" w:styleId="21">
    <w:name w:val="Quote"/>
    <w:basedOn w:val="a0"/>
    <w:next w:val="a0"/>
    <w:link w:val="22"/>
    <w:uiPriority w:val="29"/>
    <w:qFormat/>
    <w:rsid w:val="008902D4"/>
    <w:rPr>
      <w:b/>
      <w:i/>
      <w:color w:val="C0504D" w:themeColor="accent2"/>
      <w:sz w:val="24"/>
    </w:rPr>
  </w:style>
  <w:style w:type="character" w:customStyle="1" w:styleId="22">
    <w:name w:val="Цитата 2 Знак"/>
    <w:basedOn w:val="a1"/>
    <w:link w:val="21"/>
    <w:uiPriority w:val="29"/>
    <w:rsid w:val="008902D4"/>
    <w:rPr>
      <w:b/>
      <w:i/>
      <w:iCs/>
      <w:color w:val="C0504D" w:themeColor="accent2"/>
      <w:sz w:val="24"/>
      <w:szCs w:val="21"/>
    </w:rPr>
  </w:style>
  <w:style w:type="paragraph" w:styleId="ad">
    <w:name w:val="Intense Quote"/>
    <w:basedOn w:val="a0"/>
    <w:next w:val="a0"/>
    <w:link w:val="ae"/>
    <w:uiPriority w:val="30"/>
    <w:qFormat/>
    <w:rsid w:val="008902D4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color w:val="C0504D" w:themeColor="accent2"/>
      <w:sz w:val="20"/>
      <w:szCs w:val="20"/>
    </w:rPr>
  </w:style>
  <w:style w:type="character" w:customStyle="1" w:styleId="ae">
    <w:name w:val="Выделенная цитата Знак"/>
    <w:basedOn w:val="a1"/>
    <w:link w:val="ad"/>
    <w:uiPriority w:val="30"/>
    <w:rsid w:val="008902D4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">
    <w:name w:val="Subtle Emphasis"/>
    <w:uiPriority w:val="19"/>
    <w:qFormat/>
    <w:rsid w:val="008902D4"/>
    <w:rPr>
      <w:rFonts w:asciiTheme="majorHAnsi" w:eastAsiaTheme="majorEastAsia" w:hAnsiTheme="majorHAnsi" w:cstheme="majorBidi"/>
      <w:b/>
      <w:i/>
      <w:color w:val="4F81BD" w:themeColor="accent1"/>
    </w:rPr>
  </w:style>
  <w:style w:type="character" w:styleId="af0">
    <w:name w:val="Intense Emphasis"/>
    <w:uiPriority w:val="21"/>
    <w:qFormat/>
    <w:rsid w:val="008902D4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1">
    <w:name w:val="Subtle Reference"/>
    <w:uiPriority w:val="31"/>
    <w:qFormat/>
    <w:rsid w:val="008902D4"/>
    <w:rPr>
      <w:i/>
      <w:iCs/>
      <w:smallCaps/>
      <w:color w:val="C0504D" w:themeColor="accent2"/>
      <w:u w:color="C0504D" w:themeColor="accent2"/>
    </w:rPr>
  </w:style>
  <w:style w:type="character" w:styleId="af2">
    <w:name w:val="Intense Reference"/>
    <w:uiPriority w:val="32"/>
    <w:qFormat/>
    <w:rsid w:val="008902D4"/>
    <w:rPr>
      <w:b/>
      <w:bCs/>
      <w:i/>
      <w:iCs/>
      <w:smallCaps/>
      <w:color w:val="C0504D" w:themeColor="accent2"/>
      <w:u w:color="C0504D" w:themeColor="accent2"/>
    </w:rPr>
  </w:style>
  <w:style w:type="character" w:styleId="af3">
    <w:name w:val="Book Title"/>
    <w:uiPriority w:val="33"/>
    <w:qFormat/>
    <w:rsid w:val="008902D4"/>
    <w:rPr>
      <w:rFonts w:asciiTheme="majorHAnsi" w:eastAsiaTheme="majorEastAsia" w:hAnsiTheme="majorHAnsi" w:cstheme="majorBidi"/>
      <w:b/>
      <w:bCs/>
      <w:smallCaps/>
      <w:color w:val="C0504D" w:themeColor="accent2"/>
      <w:u w:val="single"/>
    </w:rPr>
  </w:style>
  <w:style w:type="paragraph" w:styleId="af4">
    <w:name w:val="TOC Heading"/>
    <w:basedOn w:val="1"/>
    <w:next w:val="a0"/>
    <w:uiPriority w:val="39"/>
    <w:semiHidden/>
    <w:unhideWhenUsed/>
    <w:qFormat/>
    <w:rsid w:val="008902D4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1002</Words>
  <Characters>5713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2021-03-24T08:56:00Z</dcterms:created>
  <dcterms:modified xsi:type="dcterms:W3CDTF">2021-03-24T09:46:00Z</dcterms:modified>
</cp:coreProperties>
</file>